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2D" w:rsidRPr="006D3A7A" w:rsidRDefault="0096272D" w:rsidP="00DE1C5B">
      <w:pPr>
        <w:pStyle w:val="ConsPlusNormal"/>
        <w:ind w:firstLine="540"/>
        <w:jc w:val="both"/>
        <w:rPr>
          <w:rFonts w:ascii="Comic Sans MS" w:hAnsi="Comic Sans MS"/>
          <w:sz w:val="26"/>
          <w:szCs w:val="26"/>
        </w:rPr>
      </w:pPr>
      <w:r w:rsidRPr="006D3A7A">
        <w:rPr>
          <w:rFonts w:ascii="Comic Sans MS" w:hAnsi="Comic Sans MS"/>
          <w:sz w:val="26"/>
          <w:szCs w:val="26"/>
        </w:rPr>
        <w:t>Среди всего многообразия детских игрушек несложно потеряться. При этом детская игрушка должна не только нравиться ребенку и быть ему интересной, но и подходить ему по возрасту, быть безопасной и отвечать многим нормативам и стандартам.</w:t>
      </w:r>
    </w:p>
    <w:p w:rsidR="0096272D" w:rsidRPr="006D3A7A" w:rsidRDefault="0096272D" w:rsidP="00DE1C5B">
      <w:pPr>
        <w:pStyle w:val="ConsPlusNormal"/>
        <w:ind w:firstLine="540"/>
        <w:jc w:val="both"/>
        <w:rPr>
          <w:rFonts w:ascii="Comic Sans MS" w:hAnsi="Comic Sans MS"/>
          <w:sz w:val="26"/>
          <w:szCs w:val="26"/>
        </w:rPr>
      </w:pPr>
      <w:r w:rsidRPr="006D3A7A">
        <w:rPr>
          <w:rFonts w:ascii="Comic Sans MS" w:hAnsi="Comic Sans MS"/>
          <w:sz w:val="26"/>
          <w:szCs w:val="26"/>
        </w:rPr>
        <w:t>Основные нормативные документы, регулирующие продажу детских игрушек: Закон Российской Федерации от 7 февраля 1992 года № 2300-1 «О защите прав потребителей» (далее – Закон), Правила продажи отдельных видов товаров, утвержденные Постановлением Правительства РФ от 19.01.1998г. № 55 (далее - Постановление Правительства РФ от 19.01.1998г. № 55), а также Технический регламент Таможенного союза ТР ТС 008/2011 «О безопасности игрушек», утвержденный Решением комиссии Таможенного союза от 23.09.2011г. № 798 (далее - Технический регламент Таможенного союза).</w:t>
      </w:r>
    </w:p>
    <w:p w:rsidR="0096272D" w:rsidRPr="006D3A7A" w:rsidRDefault="0096272D" w:rsidP="00DE1C5B">
      <w:pPr>
        <w:pStyle w:val="ConsPlusNormal"/>
        <w:ind w:firstLine="540"/>
        <w:jc w:val="both"/>
        <w:rPr>
          <w:rFonts w:ascii="Comic Sans MS" w:hAnsi="Comic Sans MS"/>
          <w:sz w:val="26"/>
          <w:szCs w:val="26"/>
        </w:rPr>
      </w:pPr>
      <w:r w:rsidRPr="006D3A7A">
        <w:rPr>
          <w:rFonts w:ascii="Comic Sans MS" w:hAnsi="Comic Sans MS"/>
          <w:b/>
          <w:color w:val="FF0000"/>
          <w:sz w:val="26"/>
          <w:szCs w:val="26"/>
        </w:rPr>
        <w:t>Внимание!</w:t>
      </w:r>
      <w:r w:rsidRPr="006D3A7A">
        <w:rPr>
          <w:rFonts w:ascii="Comic Sans MS" w:hAnsi="Comic Sans MS"/>
          <w:sz w:val="26"/>
          <w:szCs w:val="26"/>
        </w:rPr>
        <w:t xml:space="preserve"> При выборе детских игрушек необходимо внимательно ознакомиться с имеющейся информацией о товаре, маркировкой, которая может быть нанесена на игрушку, упаковку, или вкладыш, сопровождающий игрушку. Маркировка должна быть достоверной, проверяемой, четкой, легко читаемой, а также доступной для осмотра и идентификации.</w:t>
      </w:r>
    </w:p>
    <w:p w:rsidR="0096272D" w:rsidRPr="006D3A7A" w:rsidRDefault="0096272D" w:rsidP="00DE1C5B">
      <w:pPr>
        <w:pStyle w:val="ConsPlusNormal"/>
        <w:ind w:firstLine="540"/>
        <w:jc w:val="both"/>
        <w:rPr>
          <w:rFonts w:ascii="Comic Sans MS" w:hAnsi="Comic Sans MS"/>
          <w:sz w:val="26"/>
          <w:szCs w:val="26"/>
        </w:rPr>
      </w:pPr>
      <w:r w:rsidRPr="006D3A7A">
        <w:rPr>
          <w:rFonts w:ascii="Comic Sans MS" w:hAnsi="Comic Sans MS"/>
          <w:sz w:val="26"/>
          <w:szCs w:val="26"/>
        </w:rPr>
        <w:t> Согласно Технического регламента Таможенного союза маркировка должна содержать следующую информацию:</w:t>
      </w:r>
    </w:p>
    <w:p w:rsidR="0096272D" w:rsidRPr="006D3A7A" w:rsidRDefault="0096272D" w:rsidP="00DE1C5B">
      <w:pPr>
        <w:pStyle w:val="ConsPlusNormal"/>
        <w:jc w:val="both"/>
        <w:rPr>
          <w:rFonts w:ascii="Comic Sans MS" w:hAnsi="Comic Sans MS"/>
          <w:sz w:val="26"/>
          <w:szCs w:val="26"/>
        </w:rPr>
      </w:pPr>
      <w:r w:rsidRPr="006D3A7A">
        <w:rPr>
          <w:rFonts w:ascii="Comic Sans MS" w:hAnsi="Comic Sans MS"/>
          <w:sz w:val="26"/>
          <w:szCs w:val="26"/>
        </w:rPr>
        <w:t>-  наименование игрушки;</w:t>
      </w:r>
    </w:p>
    <w:p w:rsidR="0096272D" w:rsidRPr="006D3A7A" w:rsidRDefault="0096272D" w:rsidP="00DE1C5B">
      <w:pPr>
        <w:pStyle w:val="ConsPlusNormal"/>
        <w:jc w:val="both"/>
        <w:rPr>
          <w:rFonts w:ascii="Comic Sans MS" w:hAnsi="Comic Sans MS"/>
          <w:sz w:val="26"/>
          <w:szCs w:val="26"/>
        </w:rPr>
      </w:pPr>
      <w:r w:rsidRPr="006D3A7A">
        <w:rPr>
          <w:rFonts w:ascii="Comic Sans MS" w:hAnsi="Comic Sans MS"/>
          <w:sz w:val="26"/>
          <w:szCs w:val="26"/>
        </w:rPr>
        <w:t>- наименование страны, где изготовлена игрушка;</w:t>
      </w:r>
    </w:p>
    <w:p w:rsidR="0096272D" w:rsidRPr="006D3A7A" w:rsidRDefault="0096272D" w:rsidP="00DE1C5B">
      <w:pPr>
        <w:pStyle w:val="ConsPlusNormal"/>
        <w:jc w:val="both"/>
        <w:rPr>
          <w:rFonts w:ascii="Comic Sans MS" w:hAnsi="Comic Sans MS"/>
          <w:sz w:val="26"/>
          <w:szCs w:val="26"/>
        </w:rPr>
      </w:pPr>
      <w:r w:rsidRPr="006D3A7A">
        <w:rPr>
          <w:rFonts w:ascii="Comic Sans MS" w:hAnsi="Comic Sans MS"/>
          <w:sz w:val="26"/>
          <w:szCs w:val="26"/>
        </w:rPr>
        <w:t>- наименование и местонахождение изготовителя (уполномоченного изготовителем лица), импортера, информацию для связи с ними;</w:t>
      </w:r>
    </w:p>
    <w:p w:rsidR="0096272D" w:rsidRPr="006D3A7A" w:rsidRDefault="0096272D" w:rsidP="00DE1C5B">
      <w:pPr>
        <w:pStyle w:val="ConsPlusNormal"/>
        <w:jc w:val="both"/>
        <w:rPr>
          <w:rFonts w:ascii="Comic Sans MS" w:hAnsi="Comic Sans MS"/>
          <w:sz w:val="26"/>
          <w:szCs w:val="26"/>
        </w:rPr>
      </w:pPr>
      <w:r w:rsidRPr="006D3A7A">
        <w:rPr>
          <w:rFonts w:ascii="Comic Sans MS" w:hAnsi="Comic Sans MS"/>
          <w:sz w:val="26"/>
          <w:szCs w:val="26"/>
        </w:rPr>
        <w:t>- товарный знак изготовителя (при наличии);</w:t>
      </w:r>
    </w:p>
    <w:p w:rsidR="0096272D" w:rsidRPr="006D3A7A" w:rsidRDefault="0096272D" w:rsidP="00DE1C5B">
      <w:pPr>
        <w:pStyle w:val="ConsPlusNormal"/>
        <w:jc w:val="both"/>
        <w:rPr>
          <w:rFonts w:ascii="Comic Sans MS" w:hAnsi="Comic Sans MS"/>
          <w:sz w:val="26"/>
          <w:szCs w:val="26"/>
        </w:rPr>
      </w:pPr>
      <w:r w:rsidRPr="006D3A7A">
        <w:rPr>
          <w:rFonts w:ascii="Comic Sans MS" w:hAnsi="Comic Sans MS"/>
          <w:sz w:val="26"/>
          <w:szCs w:val="26"/>
        </w:rPr>
        <w:t>- минимальный возраст ребенка, для которого предназначена игрушка или пиктограмма, обозначающая возраст ребенка;</w:t>
      </w:r>
    </w:p>
    <w:p w:rsidR="0096272D" w:rsidRPr="006D3A7A" w:rsidRDefault="0096272D" w:rsidP="00DE1C5B">
      <w:pPr>
        <w:pStyle w:val="ConsPlusNormal"/>
        <w:jc w:val="both"/>
        <w:rPr>
          <w:rFonts w:ascii="Comic Sans MS" w:hAnsi="Comic Sans MS"/>
          <w:sz w:val="26"/>
          <w:szCs w:val="26"/>
        </w:rPr>
      </w:pPr>
      <w:r w:rsidRPr="006D3A7A">
        <w:rPr>
          <w:rFonts w:ascii="Comic Sans MS" w:hAnsi="Comic Sans MS"/>
          <w:sz w:val="26"/>
          <w:szCs w:val="26"/>
        </w:rPr>
        <w:t>- основной конструкционный материал (для детей до 3 лет, при необходимости).</w:t>
      </w:r>
    </w:p>
    <w:p w:rsidR="0096272D" w:rsidRPr="006D3A7A" w:rsidRDefault="0096272D" w:rsidP="00DE1C5B">
      <w:pPr>
        <w:pStyle w:val="ConsPlusNormal"/>
        <w:jc w:val="both"/>
        <w:rPr>
          <w:rFonts w:ascii="Comic Sans MS" w:hAnsi="Comic Sans MS"/>
          <w:sz w:val="26"/>
          <w:szCs w:val="26"/>
        </w:rPr>
      </w:pPr>
      <w:r w:rsidRPr="006D3A7A">
        <w:rPr>
          <w:rFonts w:ascii="Comic Sans MS" w:hAnsi="Comic Sans MS"/>
          <w:sz w:val="26"/>
          <w:szCs w:val="26"/>
        </w:rPr>
        <w:t>- способы ухода за игрушкой (при необходимости);</w:t>
      </w:r>
    </w:p>
    <w:p w:rsidR="0096272D" w:rsidRPr="006D3A7A" w:rsidRDefault="0096272D" w:rsidP="00DE1C5B">
      <w:pPr>
        <w:pStyle w:val="ConsPlusNormal"/>
        <w:jc w:val="both"/>
        <w:rPr>
          <w:rFonts w:ascii="Comic Sans MS" w:hAnsi="Comic Sans MS"/>
          <w:sz w:val="26"/>
          <w:szCs w:val="26"/>
        </w:rPr>
      </w:pPr>
      <w:r w:rsidRPr="006D3A7A">
        <w:rPr>
          <w:rFonts w:ascii="Comic Sans MS" w:hAnsi="Comic Sans MS"/>
          <w:sz w:val="26"/>
          <w:szCs w:val="26"/>
        </w:rPr>
        <w:t>- дата изготовления (месяц, год);</w:t>
      </w:r>
    </w:p>
    <w:p w:rsidR="0096272D" w:rsidRPr="006D3A7A" w:rsidRDefault="0096272D" w:rsidP="00DE1C5B">
      <w:pPr>
        <w:pStyle w:val="ConsPlusNormal"/>
        <w:jc w:val="both"/>
        <w:rPr>
          <w:rFonts w:ascii="Comic Sans MS" w:hAnsi="Comic Sans MS"/>
          <w:sz w:val="26"/>
          <w:szCs w:val="26"/>
        </w:rPr>
      </w:pPr>
      <w:r w:rsidRPr="006D3A7A">
        <w:rPr>
          <w:rFonts w:ascii="Comic Sans MS" w:hAnsi="Comic Sans MS"/>
          <w:sz w:val="26"/>
          <w:szCs w:val="26"/>
        </w:rPr>
        <w:t>- срок службы или срок годности (при их установлении);</w:t>
      </w:r>
    </w:p>
    <w:p w:rsidR="0096272D" w:rsidRPr="006D3A7A" w:rsidRDefault="0096272D" w:rsidP="00DE1C5B">
      <w:pPr>
        <w:pStyle w:val="ConsPlusNormal"/>
        <w:jc w:val="both"/>
        <w:rPr>
          <w:rFonts w:ascii="Comic Sans MS" w:hAnsi="Comic Sans MS"/>
          <w:sz w:val="26"/>
          <w:szCs w:val="26"/>
        </w:rPr>
      </w:pPr>
      <w:r w:rsidRPr="006D3A7A">
        <w:rPr>
          <w:rFonts w:ascii="Comic Sans MS" w:hAnsi="Comic Sans MS"/>
          <w:sz w:val="26"/>
          <w:szCs w:val="26"/>
        </w:rPr>
        <w:t>- условия хранения (при необходимости).</w:t>
      </w:r>
    </w:p>
    <w:p w:rsidR="0096272D" w:rsidRPr="006D3A7A" w:rsidRDefault="0096272D" w:rsidP="00DE1C5B">
      <w:pPr>
        <w:pStyle w:val="ConsPlusNormal"/>
        <w:ind w:firstLine="540"/>
        <w:jc w:val="both"/>
        <w:rPr>
          <w:rFonts w:ascii="Comic Sans MS" w:hAnsi="Comic Sans MS"/>
          <w:sz w:val="26"/>
          <w:szCs w:val="26"/>
        </w:rPr>
      </w:pPr>
      <w:r w:rsidRPr="006D3A7A">
        <w:rPr>
          <w:rFonts w:ascii="Comic Sans MS" w:hAnsi="Comic Sans MS"/>
          <w:sz w:val="26"/>
          <w:szCs w:val="26"/>
        </w:rPr>
        <w:t>В зависимости от вида игрушки в содержание маркировки включают: комплектность (для наборов), правила эксплуатации игрушки, способы гигиенической обработки, меры безопасности при обращении с игрушкой, предупредительные надписи, инструкцию по сборке.</w:t>
      </w:r>
    </w:p>
    <w:p w:rsidR="0096272D" w:rsidRPr="006D3A7A" w:rsidRDefault="0096272D" w:rsidP="00DE1C5B">
      <w:pPr>
        <w:pStyle w:val="ConsPlusNormal"/>
        <w:ind w:firstLine="540"/>
        <w:jc w:val="both"/>
        <w:rPr>
          <w:rFonts w:ascii="Comic Sans MS" w:hAnsi="Comic Sans MS"/>
          <w:sz w:val="26"/>
          <w:szCs w:val="26"/>
        </w:rPr>
      </w:pPr>
      <w:r w:rsidRPr="006D3A7A">
        <w:rPr>
          <w:rFonts w:ascii="Comic Sans MS" w:hAnsi="Comic Sans MS"/>
          <w:sz w:val="26"/>
          <w:szCs w:val="26"/>
        </w:rPr>
        <w:t xml:space="preserve">Если приобретенная игрушка не имеет недостатков, но она не подошла по форме, габаритам, фасону, расцветке, размеру или комплектации, статьей 25 Закона предусмотрено право потребителя обменять такой товар у продавца в течение четырнадцати дней, не считая дня его покупки. </w:t>
      </w:r>
    </w:p>
    <w:p w:rsidR="0096272D" w:rsidRPr="006D3A7A" w:rsidRDefault="0096272D" w:rsidP="00030B33">
      <w:pPr>
        <w:pStyle w:val="ConsPlusNormal"/>
        <w:ind w:firstLine="540"/>
        <w:jc w:val="both"/>
        <w:rPr>
          <w:rFonts w:ascii="Comic Sans MS" w:hAnsi="Comic Sans MS"/>
          <w:sz w:val="26"/>
          <w:szCs w:val="26"/>
        </w:rPr>
      </w:pPr>
      <w:r w:rsidRPr="006D3A7A">
        <w:rPr>
          <w:rFonts w:ascii="Comic Sans MS" w:hAnsi="Comic Sans MS"/>
          <w:b/>
          <w:color w:val="FF0000"/>
          <w:sz w:val="26"/>
          <w:szCs w:val="26"/>
        </w:rPr>
        <w:t>Важно!</w:t>
      </w:r>
      <w:r w:rsidRPr="006D3A7A">
        <w:rPr>
          <w:rFonts w:ascii="Comic Sans MS" w:hAnsi="Comic Sans MS"/>
          <w:sz w:val="26"/>
          <w:szCs w:val="26"/>
        </w:rPr>
        <w:t xml:space="preserve"> Нельзя не отметить: электронные игрушки в этом контексте являются исключением. Указанное ограничение содержится в Перечне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утвержденном Постановлением Правительства РФ от 19.01.1998 г. №  55.</w:t>
      </w:r>
    </w:p>
    <w:p w:rsidR="0096272D" w:rsidRPr="006D3A7A" w:rsidRDefault="0096272D" w:rsidP="00DE1C5B">
      <w:pPr>
        <w:pStyle w:val="ConsPlusNormal"/>
        <w:ind w:firstLine="540"/>
        <w:jc w:val="both"/>
        <w:rPr>
          <w:rFonts w:ascii="Comic Sans MS" w:hAnsi="Comic Sans MS"/>
          <w:sz w:val="26"/>
          <w:szCs w:val="26"/>
        </w:rPr>
      </w:pPr>
      <w:r w:rsidRPr="006D3A7A">
        <w:rPr>
          <w:rFonts w:ascii="Comic Sans MS" w:hAnsi="Comic Sans MS"/>
          <w:sz w:val="26"/>
          <w:szCs w:val="26"/>
        </w:rPr>
        <w:t>Если же в приобретенной игрушке были выявлены недостатки (которые не были оговорены продавцом при покупке), потребитель праве предъявить продавцу, изготовителю одно из требований предусмотренных пунктом  1 статьи 18 Закона:</w:t>
      </w:r>
    </w:p>
    <w:p w:rsidR="0096272D" w:rsidRPr="006D3A7A" w:rsidRDefault="0096272D" w:rsidP="00DE1C5B">
      <w:pPr>
        <w:pStyle w:val="ConsPlusNormal"/>
        <w:jc w:val="both"/>
        <w:rPr>
          <w:rFonts w:ascii="Comic Sans MS" w:hAnsi="Comic Sans MS"/>
          <w:sz w:val="26"/>
          <w:szCs w:val="26"/>
        </w:rPr>
      </w:pPr>
      <w:r w:rsidRPr="006D3A7A">
        <w:rPr>
          <w:rFonts w:ascii="Comic Sans MS" w:hAnsi="Comic Sans MS"/>
          <w:sz w:val="26"/>
          <w:szCs w:val="26"/>
        </w:rPr>
        <w:t>- о замене на товар этой же марки (модели, артикула);</w:t>
      </w:r>
    </w:p>
    <w:p w:rsidR="0096272D" w:rsidRPr="006D3A7A" w:rsidRDefault="0096272D" w:rsidP="00DE1C5B">
      <w:pPr>
        <w:pStyle w:val="ConsPlusNormal"/>
        <w:jc w:val="both"/>
        <w:rPr>
          <w:rFonts w:ascii="Comic Sans MS" w:hAnsi="Comic Sans MS"/>
          <w:sz w:val="26"/>
          <w:szCs w:val="26"/>
        </w:rPr>
      </w:pPr>
      <w:r w:rsidRPr="006D3A7A">
        <w:rPr>
          <w:rFonts w:ascii="Comic Sans MS" w:hAnsi="Comic Sans MS"/>
          <w:sz w:val="26"/>
          <w:szCs w:val="26"/>
        </w:rPr>
        <w:t>- о замене на такой же товар другой марки (модели, артикула) с соответствующим перерасчётом покупной цены;</w:t>
      </w:r>
    </w:p>
    <w:p w:rsidR="0096272D" w:rsidRPr="006D3A7A" w:rsidRDefault="0096272D" w:rsidP="00DE1C5B">
      <w:pPr>
        <w:pStyle w:val="ConsPlusNormal"/>
        <w:jc w:val="both"/>
        <w:rPr>
          <w:rFonts w:ascii="Comic Sans MS" w:hAnsi="Comic Sans MS"/>
          <w:sz w:val="26"/>
          <w:szCs w:val="26"/>
        </w:rPr>
      </w:pPr>
      <w:r w:rsidRPr="006D3A7A">
        <w:rPr>
          <w:rFonts w:ascii="Comic Sans MS" w:hAnsi="Comic Sans MS"/>
          <w:sz w:val="26"/>
          <w:szCs w:val="26"/>
        </w:rPr>
        <w:t>- о соразмерном уменьшении покупной цены;</w:t>
      </w:r>
    </w:p>
    <w:p w:rsidR="0096272D" w:rsidRPr="006D3A7A" w:rsidRDefault="0096272D" w:rsidP="00DE1C5B">
      <w:pPr>
        <w:pStyle w:val="ConsPlusNormal"/>
        <w:jc w:val="both"/>
        <w:rPr>
          <w:rFonts w:ascii="Comic Sans MS" w:hAnsi="Comic Sans MS"/>
          <w:sz w:val="26"/>
          <w:szCs w:val="26"/>
        </w:rPr>
      </w:pPr>
      <w:r w:rsidRPr="006D3A7A">
        <w:rPr>
          <w:rFonts w:ascii="Comic Sans MS" w:hAnsi="Comic Sans MS"/>
          <w:sz w:val="26"/>
          <w:szCs w:val="26"/>
        </w:rPr>
        <w:t>- об отказе от исполнения договора купли-продажи и возврате уплаченной за товар денежной суммы.</w:t>
      </w:r>
    </w:p>
    <w:p w:rsidR="0096272D" w:rsidRPr="006D3A7A" w:rsidRDefault="0096272D" w:rsidP="00FA3E2C">
      <w:pPr>
        <w:pStyle w:val="ConsPlusNormal"/>
        <w:ind w:firstLine="540"/>
        <w:jc w:val="both"/>
        <w:rPr>
          <w:rFonts w:ascii="Comic Sans MS" w:hAnsi="Comic Sans MS"/>
          <w:sz w:val="26"/>
          <w:szCs w:val="26"/>
        </w:rPr>
      </w:pPr>
      <w:r w:rsidRPr="006D3A7A">
        <w:rPr>
          <w:rFonts w:ascii="Comic Sans MS" w:hAnsi="Comic Sans MS"/>
          <w:sz w:val="26"/>
          <w:szCs w:val="26"/>
        </w:rPr>
        <w:t xml:space="preserve">Обнаружив недостаток в игрушке, обращайтесь к продавцу, и сообщите ему о выявленных дефектах товара. Если на устное замечание продавец не реагирует -   самым правильным шагом в защиту потребительских прав  будет составление письменной претензии в его адрес. </w:t>
      </w:r>
    </w:p>
    <w:p w:rsidR="0096272D" w:rsidRPr="006D3A7A" w:rsidRDefault="0096272D" w:rsidP="00FA3E2C">
      <w:pPr>
        <w:pStyle w:val="ConsPlusNormal"/>
        <w:ind w:firstLine="540"/>
        <w:jc w:val="both"/>
        <w:rPr>
          <w:rFonts w:ascii="Comic Sans MS" w:hAnsi="Comic Sans MS"/>
          <w:sz w:val="26"/>
          <w:szCs w:val="26"/>
        </w:rPr>
      </w:pPr>
      <w:r w:rsidRPr="006D3A7A">
        <w:rPr>
          <w:rFonts w:ascii="Comic Sans MS" w:hAnsi="Comic Sans MS"/>
          <w:sz w:val="26"/>
          <w:szCs w:val="26"/>
        </w:rPr>
        <w:t>Выбирайте игрушки ребёнку так, чтобы покупка не обернулась слезами.</w:t>
      </w:r>
    </w:p>
    <w:p w:rsidR="0096272D" w:rsidRPr="006D3A7A" w:rsidRDefault="0096272D" w:rsidP="00FA3E2C">
      <w:pPr>
        <w:pStyle w:val="ConsPlusNormal"/>
        <w:ind w:firstLine="540"/>
        <w:jc w:val="both"/>
        <w:rPr>
          <w:rFonts w:ascii="Comic Sans MS" w:hAnsi="Comic Sans MS"/>
          <w:sz w:val="26"/>
          <w:szCs w:val="26"/>
        </w:rPr>
      </w:pPr>
      <w:r w:rsidRPr="006D3A7A">
        <w:rPr>
          <w:rFonts w:ascii="Comic Sans MS" w:hAnsi="Comic Sans MS"/>
          <w:sz w:val="26"/>
          <w:szCs w:val="26"/>
        </w:rPr>
        <w:t>Будьте внимательны! </w:t>
      </w:r>
    </w:p>
    <w:p w:rsidR="0096272D" w:rsidRPr="00511F7C" w:rsidRDefault="0096272D" w:rsidP="00030B33">
      <w:pPr>
        <w:pStyle w:val="ConsPlusNormal"/>
        <w:ind w:firstLine="540"/>
        <w:jc w:val="both"/>
        <w:rPr>
          <w:rFonts w:ascii="Comic Sans MS" w:hAnsi="Comic Sans MS"/>
          <w:sz w:val="24"/>
          <w:szCs w:val="24"/>
        </w:rPr>
      </w:pPr>
    </w:p>
    <w:p w:rsidR="0096272D" w:rsidRPr="00030B33" w:rsidRDefault="0096272D" w:rsidP="006D3A7A">
      <w:pPr>
        <w:ind w:left="567"/>
        <w:jc w:val="right"/>
        <w:rPr>
          <w:rFonts w:ascii="Times New Roman" w:hAnsi="Times New Roman"/>
          <w:i/>
          <w:color w:val="000000"/>
          <w:sz w:val="18"/>
          <w:szCs w:val="18"/>
        </w:rPr>
      </w:pPr>
      <w:r w:rsidRPr="008438AF">
        <w:rPr>
          <w:rFonts w:ascii="Times New Roman" w:hAnsi="Times New Roman"/>
          <w:i/>
          <w:sz w:val="18"/>
          <w:szCs w:val="20"/>
        </w:rPr>
        <w:t>Информация подготовлена с использованием СПС: Консульт</w:t>
      </w:r>
      <w:r>
        <w:rPr>
          <w:rFonts w:ascii="Times New Roman" w:hAnsi="Times New Roman"/>
          <w:i/>
          <w:sz w:val="18"/>
          <w:szCs w:val="20"/>
        </w:rPr>
        <w:t xml:space="preserve">ант Плюс; </w:t>
      </w:r>
      <w:hyperlink r:id="rId5" w:history="1">
        <w:r w:rsidRPr="002C6906">
          <w:rPr>
            <w:rStyle w:val="Hyperlink"/>
            <w:rFonts w:ascii="Times New Roman" w:hAnsi="Times New Roman"/>
            <w:i/>
            <w:sz w:val="18"/>
            <w:szCs w:val="20"/>
          </w:rPr>
          <w:t>http://www.31fbuz.ru/</w:t>
        </w:r>
      </w:hyperlink>
      <w:r>
        <w:rPr>
          <w:rFonts w:ascii="Times New Roman" w:hAnsi="Times New Roman"/>
          <w:i/>
          <w:sz w:val="18"/>
          <w:szCs w:val="20"/>
        </w:rPr>
        <w:t xml:space="preserve"> юрисконсультом к</w:t>
      </w:r>
      <w:r w:rsidRPr="00030B33">
        <w:rPr>
          <w:rFonts w:ascii="Times New Roman" w:hAnsi="Times New Roman"/>
          <w:i/>
          <w:color w:val="000000"/>
          <w:sz w:val="18"/>
          <w:szCs w:val="18"/>
        </w:rPr>
        <w:t>онсультационн</w:t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ого </w:t>
      </w:r>
      <w:r w:rsidRPr="00030B33">
        <w:rPr>
          <w:rFonts w:ascii="Times New Roman" w:hAnsi="Times New Roman"/>
          <w:i/>
          <w:color w:val="000000"/>
          <w:sz w:val="18"/>
          <w:szCs w:val="18"/>
        </w:rPr>
        <w:t xml:space="preserve"> пункт</w:t>
      </w:r>
      <w:r>
        <w:rPr>
          <w:rFonts w:ascii="Times New Roman" w:hAnsi="Times New Roman"/>
          <w:i/>
          <w:color w:val="000000"/>
          <w:sz w:val="18"/>
          <w:szCs w:val="18"/>
        </w:rPr>
        <w:t xml:space="preserve">а </w:t>
      </w:r>
      <w:r w:rsidRPr="00030B33">
        <w:rPr>
          <w:rFonts w:ascii="Times New Roman" w:hAnsi="Times New Roman"/>
          <w:i/>
          <w:color w:val="000000"/>
          <w:sz w:val="18"/>
          <w:szCs w:val="18"/>
        </w:rPr>
        <w:t xml:space="preserve"> по защите прав потребителей ФБУЗ «Центр гигиены и эпидемиологии по Иркутской области» в Нижнеилимском районе</w:t>
      </w:r>
    </w:p>
    <w:p w:rsidR="0096272D" w:rsidRPr="008438AF" w:rsidRDefault="0096272D" w:rsidP="008438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/>
          <w:b/>
          <w:sz w:val="20"/>
          <w:szCs w:val="20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96272D" w:rsidRPr="003C20AE" w:rsidRDefault="0096272D" w:rsidP="006D3A7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3C20AE">
        <w:rPr>
          <w:rFonts w:ascii="Comic Sans MS" w:hAnsi="Comic Sans MS"/>
          <w:b/>
          <w:sz w:val="24"/>
          <w:szCs w:val="24"/>
        </w:rPr>
        <w:t>Ждём Вас по адресу:</w:t>
      </w:r>
    </w:p>
    <w:p w:rsidR="0096272D" w:rsidRPr="00C9098A" w:rsidRDefault="0096272D" w:rsidP="006D3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4643" w:type="dxa"/>
        <w:jc w:val="center"/>
        <w:tblLook w:val="00A0"/>
      </w:tblPr>
      <w:tblGrid>
        <w:gridCol w:w="4643"/>
      </w:tblGrid>
      <w:tr w:rsidR="0096272D" w:rsidRPr="003C20AE" w:rsidTr="0030027C">
        <w:trPr>
          <w:trHeight w:val="564"/>
          <w:jc w:val="center"/>
        </w:trPr>
        <w:tc>
          <w:tcPr>
            <w:tcW w:w="4643" w:type="dxa"/>
            <w:vAlign w:val="center"/>
          </w:tcPr>
          <w:p w:rsidR="0096272D" w:rsidRPr="003C20AE" w:rsidRDefault="0096272D" w:rsidP="0030027C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hAnsi="Comic Sans MS"/>
                <w:b/>
                <w:bCs/>
                <w:sz w:val="24"/>
                <w:szCs w:val="18"/>
                <w:u w:val="single"/>
              </w:rPr>
            </w:pPr>
            <w:r w:rsidRPr="003C20AE">
              <w:rPr>
                <w:rFonts w:ascii="Comic Sans MS" w:hAnsi="Comic Sans MS"/>
                <w:b/>
                <w:bCs/>
                <w:sz w:val="24"/>
                <w:szCs w:val="18"/>
              </w:rPr>
              <w:t>г.Железногорск-Илимский</w:t>
            </w:r>
            <w:r w:rsidRPr="003C20AE">
              <w:rPr>
                <w:rFonts w:ascii="Comic Sans MS" w:hAnsi="Comic Sans MS"/>
                <w:sz w:val="24"/>
                <w:szCs w:val="18"/>
              </w:rPr>
              <w:t xml:space="preserve">, 3 кв., д.40                 тел.8(395-66) 3-05-29, </w:t>
            </w:r>
            <w:r w:rsidRPr="003C20AE">
              <w:rPr>
                <w:rFonts w:ascii="Comic Sans MS" w:hAnsi="Comic Sans MS"/>
                <w:b/>
                <w:color w:val="0000FF"/>
                <w:sz w:val="24"/>
                <w:szCs w:val="18"/>
                <w:u w:val="single"/>
              </w:rPr>
              <w:t>ffbuz-zheleznogorsk@yandex.ru</w:t>
            </w:r>
          </w:p>
        </w:tc>
      </w:tr>
    </w:tbl>
    <w:p w:rsidR="0096272D" w:rsidRPr="00C9098A" w:rsidRDefault="0096272D" w:rsidP="006D3A7A">
      <w:pPr>
        <w:pStyle w:val="lead"/>
        <w:spacing w:before="0" w:beforeAutospacing="0" w:after="0" w:afterAutospacing="0"/>
        <w:jc w:val="center"/>
        <w:rPr>
          <w:b/>
        </w:rPr>
      </w:pPr>
    </w:p>
    <w:p w:rsidR="0096272D" w:rsidRDefault="0096272D" w:rsidP="006D3A7A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</w:rPr>
      </w:pPr>
    </w:p>
    <w:p w:rsidR="0096272D" w:rsidRDefault="0096272D" w:rsidP="006D3A7A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</w:rPr>
      </w:pPr>
    </w:p>
    <w:p w:rsidR="0096272D" w:rsidRDefault="0096272D" w:rsidP="006D3A7A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</w:rPr>
      </w:pPr>
    </w:p>
    <w:p w:rsidR="0096272D" w:rsidRDefault="0096272D" w:rsidP="006D3A7A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</w:rPr>
      </w:pPr>
    </w:p>
    <w:p w:rsidR="0096272D" w:rsidRDefault="0096272D" w:rsidP="006D3A7A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</w:rPr>
      </w:pPr>
    </w:p>
    <w:p w:rsidR="0096272D" w:rsidRPr="008E67AA" w:rsidRDefault="0096272D" w:rsidP="006D3A7A">
      <w:pPr>
        <w:pStyle w:val="lead"/>
        <w:spacing w:before="0" w:beforeAutospacing="0" w:after="0" w:afterAutospacing="0"/>
        <w:jc w:val="center"/>
        <w:rPr>
          <w:rFonts w:ascii="Comic Sans MS" w:hAnsi="Comic Sans MS"/>
          <w:b/>
          <w:sz w:val="28"/>
        </w:rPr>
      </w:pPr>
      <w:r w:rsidRPr="008E67AA">
        <w:rPr>
          <w:rFonts w:ascii="Comic Sans MS" w:hAnsi="Comic Sans MS"/>
          <w:b/>
          <w:sz w:val="28"/>
        </w:rPr>
        <w:t xml:space="preserve">Филиал ФБУЗ «Центр гигиены и эпидемиологии </w:t>
      </w:r>
    </w:p>
    <w:p w:rsidR="0096272D" w:rsidRPr="008E67AA" w:rsidRDefault="0096272D" w:rsidP="006D3A7A">
      <w:pPr>
        <w:pStyle w:val="lead"/>
        <w:spacing w:before="0" w:beforeAutospacing="0" w:after="0" w:afterAutospacing="0"/>
        <w:jc w:val="center"/>
        <w:rPr>
          <w:rFonts w:ascii="Comic Sans MS" w:hAnsi="Comic Sans MS"/>
          <w:b/>
          <w:sz w:val="28"/>
        </w:rPr>
      </w:pPr>
      <w:r w:rsidRPr="008E67AA">
        <w:rPr>
          <w:rFonts w:ascii="Comic Sans MS" w:hAnsi="Comic Sans MS"/>
          <w:b/>
          <w:sz w:val="28"/>
        </w:rPr>
        <w:t>в Иркутской области»</w:t>
      </w:r>
      <w:r w:rsidRPr="008E67AA">
        <w:rPr>
          <w:rFonts w:ascii="Comic Sans MS" w:hAnsi="Comic Sans MS"/>
          <w:color w:val="000000"/>
          <w:szCs w:val="20"/>
        </w:rPr>
        <w:t xml:space="preserve"> </w:t>
      </w:r>
      <w:r w:rsidRPr="008E67AA">
        <w:rPr>
          <w:rFonts w:ascii="Comic Sans MS" w:hAnsi="Comic Sans MS"/>
          <w:b/>
          <w:color w:val="000000"/>
          <w:szCs w:val="20"/>
        </w:rPr>
        <w:t>в Нижнеилимском районе</w:t>
      </w:r>
    </w:p>
    <w:p w:rsidR="0096272D" w:rsidRDefault="0096272D" w:rsidP="006F5428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</w:rPr>
      </w:pPr>
    </w:p>
    <w:p w:rsidR="0096272D" w:rsidRPr="00C9098A" w:rsidRDefault="0096272D" w:rsidP="006F5428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</w:rPr>
      </w:pPr>
    </w:p>
    <w:p w:rsidR="0096272D" w:rsidRDefault="0096272D" w:rsidP="0001574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mic Sans MS" w:hAnsi="Comic Sans MS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картинки детские игрушки" style="width:155.25pt;height:183pt">
            <v:imagedata r:id="rId6" r:href="rId7"/>
          </v:shape>
        </w:pict>
      </w:r>
    </w:p>
    <w:p w:rsidR="0096272D" w:rsidRPr="006D3A7A" w:rsidRDefault="0096272D" w:rsidP="00C95E6C">
      <w:pPr>
        <w:spacing w:after="0" w:line="240" w:lineRule="auto"/>
        <w:ind w:firstLine="284"/>
        <w:jc w:val="center"/>
        <w:rPr>
          <w:rFonts w:ascii="Comic Sans MS" w:hAnsi="Comic Sans MS"/>
          <w:b/>
          <w:color w:val="FF0000"/>
          <w:sz w:val="40"/>
          <w:szCs w:val="36"/>
        </w:rPr>
      </w:pPr>
      <w:bookmarkStart w:id="0" w:name="_GoBack"/>
      <w:r w:rsidRPr="006D3A7A">
        <w:rPr>
          <w:rFonts w:ascii="Comic Sans MS" w:hAnsi="Comic Sans MS"/>
          <w:b/>
          <w:color w:val="FF0000"/>
          <w:sz w:val="40"/>
          <w:szCs w:val="36"/>
        </w:rPr>
        <w:t xml:space="preserve">Покупаем </w:t>
      </w:r>
    </w:p>
    <w:p w:rsidR="0096272D" w:rsidRPr="006D3A7A" w:rsidRDefault="0096272D" w:rsidP="00C95E6C">
      <w:pPr>
        <w:spacing w:after="0" w:line="240" w:lineRule="auto"/>
        <w:ind w:firstLine="284"/>
        <w:jc w:val="center"/>
        <w:rPr>
          <w:rFonts w:ascii="Comic Sans MS" w:hAnsi="Comic Sans MS"/>
          <w:b/>
          <w:color w:val="FF0000"/>
          <w:sz w:val="40"/>
          <w:szCs w:val="36"/>
        </w:rPr>
      </w:pPr>
      <w:r w:rsidRPr="006D3A7A">
        <w:rPr>
          <w:rFonts w:ascii="Comic Sans MS" w:hAnsi="Comic Sans MS"/>
          <w:b/>
          <w:color w:val="FF0000"/>
          <w:sz w:val="40"/>
          <w:szCs w:val="36"/>
        </w:rPr>
        <w:t>детские игрушки.</w:t>
      </w:r>
    </w:p>
    <w:bookmarkEnd w:id="0"/>
    <w:p w:rsidR="0096272D" w:rsidRDefault="0096272D" w:rsidP="00C95E6C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96272D" w:rsidRDefault="0096272D" w:rsidP="00C95E6C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96272D" w:rsidRDefault="0096272D" w:rsidP="00C95E6C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96272D" w:rsidRPr="005058DB" w:rsidRDefault="0096272D" w:rsidP="00C95E6C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96272D" w:rsidRDefault="0096272D" w:rsidP="00C95E6C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96272D" w:rsidRPr="00217E27" w:rsidRDefault="0096272D" w:rsidP="00E16AC5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217E27">
        <w:rPr>
          <w:rFonts w:ascii="Comic Sans MS" w:hAnsi="Comic Sans MS"/>
          <w:sz w:val="24"/>
          <w:szCs w:val="24"/>
        </w:rPr>
        <w:t>Консультационны</w:t>
      </w:r>
      <w:r>
        <w:rPr>
          <w:rFonts w:ascii="Comic Sans MS" w:hAnsi="Comic Sans MS"/>
          <w:sz w:val="24"/>
          <w:szCs w:val="24"/>
        </w:rPr>
        <w:t xml:space="preserve">й </w:t>
      </w:r>
      <w:r w:rsidRPr="00217E27">
        <w:rPr>
          <w:rFonts w:ascii="Comic Sans MS" w:hAnsi="Comic Sans MS"/>
          <w:sz w:val="24"/>
          <w:szCs w:val="24"/>
        </w:rPr>
        <w:t xml:space="preserve"> пункт по защите прав потребителей</w:t>
      </w:r>
    </w:p>
    <w:sectPr w:rsidR="0096272D" w:rsidRPr="00217E27" w:rsidSect="00CA554B">
      <w:pgSz w:w="16838" w:h="11906" w:orient="landscape"/>
      <w:pgMar w:top="567" w:right="678" w:bottom="566" w:left="709" w:header="0" w:footer="0" w:gutter="0"/>
      <w:cols w:num="3" w:space="779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F8C"/>
    <w:multiLevelType w:val="hybridMultilevel"/>
    <w:tmpl w:val="E33E6324"/>
    <w:lvl w:ilvl="0" w:tplc="B9103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91179"/>
    <w:multiLevelType w:val="hybridMultilevel"/>
    <w:tmpl w:val="0AF4B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709E4"/>
    <w:multiLevelType w:val="multilevel"/>
    <w:tmpl w:val="1E76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54185"/>
    <w:multiLevelType w:val="multilevel"/>
    <w:tmpl w:val="8744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3673B4"/>
    <w:multiLevelType w:val="hybridMultilevel"/>
    <w:tmpl w:val="B7DA9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D3CF0"/>
    <w:multiLevelType w:val="hybridMultilevel"/>
    <w:tmpl w:val="0B88C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C6EBC"/>
    <w:multiLevelType w:val="hybridMultilevel"/>
    <w:tmpl w:val="F9E6865A"/>
    <w:lvl w:ilvl="0" w:tplc="B9103E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B087F4D"/>
    <w:multiLevelType w:val="multilevel"/>
    <w:tmpl w:val="D01C55B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3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2C811B71"/>
    <w:multiLevelType w:val="hybridMultilevel"/>
    <w:tmpl w:val="94AE459C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E6542F"/>
    <w:multiLevelType w:val="multilevel"/>
    <w:tmpl w:val="D160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080A05"/>
    <w:multiLevelType w:val="hybridMultilevel"/>
    <w:tmpl w:val="10A85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30F0D"/>
    <w:multiLevelType w:val="hybridMultilevel"/>
    <w:tmpl w:val="497CA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D4F88"/>
    <w:multiLevelType w:val="hybridMultilevel"/>
    <w:tmpl w:val="0498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B21F66"/>
    <w:multiLevelType w:val="multilevel"/>
    <w:tmpl w:val="728C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366A84"/>
    <w:multiLevelType w:val="hybridMultilevel"/>
    <w:tmpl w:val="60C2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1A001C"/>
    <w:multiLevelType w:val="hybridMultilevel"/>
    <w:tmpl w:val="D7042D18"/>
    <w:lvl w:ilvl="0" w:tplc="B9103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260CD"/>
    <w:multiLevelType w:val="hybridMultilevel"/>
    <w:tmpl w:val="CED8B430"/>
    <w:lvl w:ilvl="0" w:tplc="09AA42B0">
      <w:start w:val="1"/>
      <w:numFmt w:val="decimal"/>
      <w:lvlText w:val="%1)"/>
      <w:lvlJc w:val="left"/>
      <w:pPr>
        <w:ind w:left="88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7">
    <w:nsid w:val="64445401"/>
    <w:multiLevelType w:val="hybridMultilevel"/>
    <w:tmpl w:val="DA82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C11494"/>
    <w:multiLevelType w:val="hybridMultilevel"/>
    <w:tmpl w:val="464EA7FC"/>
    <w:lvl w:ilvl="0" w:tplc="B9103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411A2"/>
    <w:multiLevelType w:val="hybridMultilevel"/>
    <w:tmpl w:val="9E328B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0"/>
  </w:num>
  <w:num w:numId="5">
    <w:abstractNumId w:val="6"/>
  </w:num>
  <w:num w:numId="6">
    <w:abstractNumId w:val="15"/>
  </w:num>
  <w:num w:numId="7">
    <w:abstractNumId w:val="3"/>
  </w:num>
  <w:num w:numId="8">
    <w:abstractNumId w:val="9"/>
  </w:num>
  <w:num w:numId="9">
    <w:abstractNumId w:val="13"/>
  </w:num>
  <w:num w:numId="10">
    <w:abstractNumId w:val="2"/>
  </w:num>
  <w:num w:numId="11">
    <w:abstractNumId w:val="19"/>
  </w:num>
  <w:num w:numId="12">
    <w:abstractNumId w:val="7"/>
  </w:num>
  <w:num w:numId="13">
    <w:abstractNumId w:val="4"/>
  </w:num>
  <w:num w:numId="14">
    <w:abstractNumId w:val="10"/>
  </w:num>
  <w:num w:numId="15">
    <w:abstractNumId w:val="11"/>
  </w:num>
  <w:num w:numId="16">
    <w:abstractNumId w:val="5"/>
  </w:num>
  <w:num w:numId="17">
    <w:abstractNumId w:val="14"/>
  </w:num>
  <w:num w:numId="18">
    <w:abstractNumId w:val="12"/>
  </w:num>
  <w:num w:numId="19">
    <w:abstractNumId w:val="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18A"/>
    <w:rsid w:val="00006BB5"/>
    <w:rsid w:val="00015749"/>
    <w:rsid w:val="00025D66"/>
    <w:rsid w:val="00030B33"/>
    <w:rsid w:val="00053F28"/>
    <w:rsid w:val="0005549D"/>
    <w:rsid w:val="000756E4"/>
    <w:rsid w:val="00084D4F"/>
    <w:rsid w:val="00087FC6"/>
    <w:rsid w:val="001015FC"/>
    <w:rsid w:val="00114C48"/>
    <w:rsid w:val="00135B51"/>
    <w:rsid w:val="00137A6E"/>
    <w:rsid w:val="00146B06"/>
    <w:rsid w:val="00155BEE"/>
    <w:rsid w:val="001569FB"/>
    <w:rsid w:val="00185574"/>
    <w:rsid w:val="001A6F61"/>
    <w:rsid w:val="001B1A95"/>
    <w:rsid w:val="001D79B0"/>
    <w:rsid w:val="0021121D"/>
    <w:rsid w:val="00214536"/>
    <w:rsid w:val="00217E27"/>
    <w:rsid w:val="0023341F"/>
    <w:rsid w:val="00235B78"/>
    <w:rsid w:val="00236E2B"/>
    <w:rsid w:val="00251282"/>
    <w:rsid w:val="00264CEE"/>
    <w:rsid w:val="00266073"/>
    <w:rsid w:val="0027524D"/>
    <w:rsid w:val="002754B8"/>
    <w:rsid w:val="00287623"/>
    <w:rsid w:val="00297EDF"/>
    <w:rsid w:val="002C6906"/>
    <w:rsid w:val="002E3653"/>
    <w:rsid w:val="0030027C"/>
    <w:rsid w:val="00304980"/>
    <w:rsid w:val="00306E62"/>
    <w:rsid w:val="00316185"/>
    <w:rsid w:val="00366E3B"/>
    <w:rsid w:val="00374AD3"/>
    <w:rsid w:val="00374CDB"/>
    <w:rsid w:val="003758F2"/>
    <w:rsid w:val="00397032"/>
    <w:rsid w:val="003A1103"/>
    <w:rsid w:val="003C20AE"/>
    <w:rsid w:val="003C386F"/>
    <w:rsid w:val="003C7279"/>
    <w:rsid w:val="003D5802"/>
    <w:rsid w:val="00402DF0"/>
    <w:rsid w:val="00425441"/>
    <w:rsid w:val="0045159E"/>
    <w:rsid w:val="004550EF"/>
    <w:rsid w:val="0047142B"/>
    <w:rsid w:val="00472265"/>
    <w:rsid w:val="004952AD"/>
    <w:rsid w:val="004A2475"/>
    <w:rsid w:val="004A2E68"/>
    <w:rsid w:val="004A7242"/>
    <w:rsid w:val="004A7B10"/>
    <w:rsid w:val="004C516D"/>
    <w:rsid w:val="004E27D1"/>
    <w:rsid w:val="004E429E"/>
    <w:rsid w:val="004F1ECC"/>
    <w:rsid w:val="005058DB"/>
    <w:rsid w:val="00510750"/>
    <w:rsid w:val="00511F7C"/>
    <w:rsid w:val="0053756D"/>
    <w:rsid w:val="00550206"/>
    <w:rsid w:val="0057062D"/>
    <w:rsid w:val="00574612"/>
    <w:rsid w:val="0059739D"/>
    <w:rsid w:val="005A59E4"/>
    <w:rsid w:val="005B18C7"/>
    <w:rsid w:val="005D7BCC"/>
    <w:rsid w:val="00611ABD"/>
    <w:rsid w:val="0064223E"/>
    <w:rsid w:val="00645F2B"/>
    <w:rsid w:val="006775CB"/>
    <w:rsid w:val="00677A94"/>
    <w:rsid w:val="00693FC5"/>
    <w:rsid w:val="006B2E41"/>
    <w:rsid w:val="006C626A"/>
    <w:rsid w:val="006D3A7A"/>
    <w:rsid w:val="006E39E7"/>
    <w:rsid w:val="006F4E64"/>
    <w:rsid w:val="006F5428"/>
    <w:rsid w:val="007025FA"/>
    <w:rsid w:val="00732F96"/>
    <w:rsid w:val="00775F54"/>
    <w:rsid w:val="007903E5"/>
    <w:rsid w:val="007B5719"/>
    <w:rsid w:val="007E746D"/>
    <w:rsid w:val="0080522D"/>
    <w:rsid w:val="0080660A"/>
    <w:rsid w:val="008100D4"/>
    <w:rsid w:val="008204B0"/>
    <w:rsid w:val="008438AF"/>
    <w:rsid w:val="00846ED1"/>
    <w:rsid w:val="00884AC7"/>
    <w:rsid w:val="008A07EA"/>
    <w:rsid w:val="008A2371"/>
    <w:rsid w:val="008D2FE5"/>
    <w:rsid w:val="008E67AA"/>
    <w:rsid w:val="00902C21"/>
    <w:rsid w:val="0090318A"/>
    <w:rsid w:val="009406CC"/>
    <w:rsid w:val="00945811"/>
    <w:rsid w:val="00954544"/>
    <w:rsid w:val="0096272D"/>
    <w:rsid w:val="00966D48"/>
    <w:rsid w:val="00983D44"/>
    <w:rsid w:val="009A57B2"/>
    <w:rsid w:val="009B4206"/>
    <w:rsid w:val="009C33DC"/>
    <w:rsid w:val="009D6AFD"/>
    <w:rsid w:val="009F4989"/>
    <w:rsid w:val="009F50BF"/>
    <w:rsid w:val="00A02E4D"/>
    <w:rsid w:val="00A07B92"/>
    <w:rsid w:val="00A1221A"/>
    <w:rsid w:val="00A40379"/>
    <w:rsid w:val="00A61D76"/>
    <w:rsid w:val="00AB35C7"/>
    <w:rsid w:val="00AE1360"/>
    <w:rsid w:val="00AF278E"/>
    <w:rsid w:val="00AF5AD4"/>
    <w:rsid w:val="00B11493"/>
    <w:rsid w:val="00B13ADE"/>
    <w:rsid w:val="00B30776"/>
    <w:rsid w:val="00B34EE4"/>
    <w:rsid w:val="00B4355E"/>
    <w:rsid w:val="00B51440"/>
    <w:rsid w:val="00B80773"/>
    <w:rsid w:val="00B84B66"/>
    <w:rsid w:val="00B902FC"/>
    <w:rsid w:val="00B94438"/>
    <w:rsid w:val="00B94C6C"/>
    <w:rsid w:val="00BA4660"/>
    <w:rsid w:val="00BB3A62"/>
    <w:rsid w:val="00BC05B5"/>
    <w:rsid w:val="00BC0B41"/>
    <w:rsid w:val="00BC50CA"/>
    <w:rsid w:val="00BC71E9"/>
    <w:rsid w:val="00C0034F"/>
    <w:rsid w:val="00C00D2A"/>
    <w:rsid w:val="00C262C7"/>
    <w:rsid w:val="00C34DDE"/>
    <w:rsid w:val="00C50585"/>
    <w:rsid w:val="00C52D3A"/>
    <w:rsid w:val="00C64CE8"/>
    <w:rsid w:val="00C71DE2"/>
    <w:rsid w:val="00C85282"/>
    <w:rsid w:val="00C86D66"/>
    <w:rsid w:val="00C9098A"/>
    <w:rsid w:val="00C95E6C"/>
    <w:rsid w:val="00CA554B"/>
    <w:rsid w:val="00CB71FF"/>
    <w:rsid w:val="00CD0458"/>
    <w:rsid w:val="00CD31F8"/>
    <w:rsid w:val="00D14E86"/>
    <w:rsid w:val="00D21B7A"/>
    <w:rsid w:val="00D279E7"/>
    <w:rsid w:val="00D3797B"/>
    <w:rsid w:val="00D56952"/>
    <w:rsid w:val="00D62EBC"/>
    <w:rsid w:val="00D665EB"/>
    <w:rsid w:val="00D720E2"/>
    <w:rsid w:val="00D74E56"/>
    <w:rsid w:val="00D94EE9"/>
    <w:rsid w:val="00DB5E58"/>
    <w:rsid w:val="00DB6CFA"/>
    <w:rsid w:val="00DC6231"/>
    <w:rsid w:val="00DE1C5B"/>
    <w:rsid w:val="00DF2CCB"/>
    <w:rsid w:val="00DF59AF"/>
    <w:rsid w:val="00DF5B2B"/>
    <w:rsid w:val="00E16AC5"/>
    <w:rsid w:val="00E27618"/>
    <w:rsid w:val="00E3070B"/>
    <w:rsid w:val="00E50DB4"/>
    <w:rsid w:val="00E53A94"/>
    <w:rsid w:val="00E66AC3"/>
    <w:rsid w:val="00EC35D1"/>
    <w:rsid w:val="00EC4095"/>
    <w:rsid w:val="00EF0083"/>
    <w:rsid w:val="00EF2CD4"/>
    <w:rsid w:val="00F51840"/>
    <w:rsid w:val="00F648E2"/>
    <w:rsid w:val="00F81099"/>
    <w:rsid w:val="00FA3E2C"/>
    <w:rsid w:val="00FB167D"/>
    <w:rsid w:val="00FB7616"/>
    <w:rsid w:val="00FC7B7E"/>
    <w:rsid w:val="00FD412E"/>
    <w:rsid w:val="00FD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4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50D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FB761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59E4"/>
    <w:rPr>
      <w:rFonts w:ascii="Cambria" w:hAnsi="Cambria"/>
      <w:b/>
      <w:kern w:val="32"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7616"/>
    <w:rPr>
      <w:rFonts w:ascii="Times New Roman" w:hAnsi="Times New Roman"/>
      <w:b/>
      <w:sz w:val="2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95E6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5E6C"/>
    <w:rPr>
      <w:rFonts w:ascii="Tahoma" w:hAnsi="Tahoma"/>
      <w:sz w:val="16"/>
    </w:rPr>
  </w:style>
  <w:style w:type="paragraph" w:customStyle="1" w:styleId="lead">
    <w:name w:val="lead"/>
    <w:basedOn w:val="Normal"/>
    <w:uiPriority w:val="99"/>
    <w:rsid w:val="00C95E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95E6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C7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A2475"/>
    <w:pPr>
      <w:ind w:left="720"/>
      <w:contextualSpacing/>
    </w:pPr>
  </w:style>
  <w:style w:type="paragraph" w:customStyle="1" w:styleId="ConsPlusNormal">
    <w:name w:val="ConsPlusNormal"/>
    <w:uiPriority w:val="99"/>
    <w:rsid w:val="001569F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apple-converted-space">
    <w:name w:val="apple-converted-space"/>
    <w:uiPriority w:val="99"/>
    <w:rsid w:val="00E50DB4"/>
  </w:style>
  <w:style w:type="character" w:styleId="FollowedHyperlink">
    <w:name w:val="FollowedHyperlink"/>
    <w:basedOn w:val="DefaultParagraphFont"/>
    <w:uiPriority w:val="99"/>
    <w:rsid w:val="00C262C7"/>
    <w:rPr>
      <w:rFonts w:cs="Times New Roman"/>
      <w:color w:val="800080"/>
      <w:u w:val="single"/>
    </w:rPr>
  </w:style>
  <w:style w:type="paragraph" w:customStyle="1" w:styleId="formattexttopleveltext">
    <w:name w:val="formattext topleveltext"/>
    <w:basedOn w:val="Normal"/>
    <w:uiPriority w:val="99"/>
    <w:rsid w:val="00B944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encrypted-tbn0.gstatic.com/images?q=tbn:ANd9GcT-1PwBlTv1UT9WJiud6-1Qi1HQmfqp_X9dBFnoAn-mSGJxQfNk&amp;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31fbu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2</Pages>
  <Words>670</Words>
  <Characters>3822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России учреждена должность уполномоченного по правам потребителей финансовых услуг</dc:title>
  <dc:subject/>
  <dc:creator>user_2</dc:creator>
  <cp:keywords/>
  <dc:description/>
  <cp:lastModifiedBy>Оксана</cp:lastModifiedBy>
  <cp:revision>7</cp:revision>
  <cp:lastPrinted>2019-11-07T04:37:00Z</cp:lastPrinted>
  <dcterms:created xsi:type="dcterms:W3CDTF">2019-11-07T02:32:00Z</dcterms:created>
  <dcterms:modified xsi:type="dcterms:W3CDTF">2019-11-11T05:26:00Z</dcterms:modified>
</cp:coreProperties>
</file>